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  <w:b/>
          <w:u w:val="single"/>
        </w:rPr>
      </w:pPr>
      <w:r w:rsidRPr="00CE0009">
        <w:rPr>
          <w:rFonts w:ascii="Arial" w:eastAsia="Times New Roman" w:hAnsi="Arial" w:cs="Arial"/>
          <w:b/>
          <w:u w:val="single"/>
        </w:rPr>
        <w:t xml:space="preserve">Organizations supported through ACE Project: </w:t>
      </w:r>
    </w:p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</w:rPr>
      </w:pPr>
      <w:hyperlink r:id="rId4" w:history="1">
        <w:r w:rsidRPr="00CE0009">
          <w:rPr>
            <w:rStyle w:val="Hyperlink"/>
            <w:rFonts w:ascii="Arial" w:eastAsia="Times New Roman" w:hAnsi="Arial" w:cs="Arial"/>
          </w:rPr>
          <w:t>Lunar Startups</w:t>
        </w:r>
      </w:hyperlink>
      <w:r w:rsidRPr="00CE0009">
        <w:rPr>
          <w:rStyle w:val="Hyperlink"/>
          <w:rFonts w:ascii="Arial" w:eastAsia="Times New Roman" w:hAnsi="Arial" w:cs="Arial"/>
        </w:rPr>
        <w:t xml:space="preserve">:  </w:t>
      </w:r>
      <w:r w:rsidRPr="00CE0009">
        <w:rPr>
          <w:rStyle w:val="Hyperlink"/>
          <w:rFonts w:ascii="Arial" w:eastAsia="Times New Roman" w:hAnsi="Arial" w:cs="Arial"/>
          <w:color w:val="auto"/>
          <w:u w:val="none"/>
        </w:rPr>
        <w:t>Danielle Steer, Managing Partner, dsteer@lunarstartups.org</w:t>
      </w:r>
    </w:p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</w:rPr>
      </w:pPr>
      <w:hyperlink r:id="rId5" w:history="1">
        <w:r w:rsidRPr="00CE0009">
          <w:rPr>
            <w:rStyle w:val="Hyperlink"/>
            <w:rFonts w:ascii="Arial" w:eastAsia="Times New Roman" w:hAnsi="Arial" w:cs="Arial"/>
          </w:rPr>
          <w:t>PCs For People</w:t>
        </w:r>
      </w:hyperlink>
      <w:r w:rsidRPr="00CE0009">
        <w:rPr>
          <w:rStyle w:val="Hyperlink"/>
          <w:rFonts w:ascii="Arial" w:eastAsia="Times New Roman" w:hAnsi="Arial" w:cs="Arial"/>
        </w:rPr>
        <w:t xml:space="preserve">: </w:t>
      </w:r>
      <w:r w:rsidRPr="00CE0009">
        <w:rPr>
          <w:rStyle w:val="Hyperlink"/>
          <w:rFonts w:ascii="Arial" w:eastAsia="Times New Roman" w:hAnsi="Arial" w:cs="Arial"/>
          <w:i/>
          <w:color w:val="auto"/>
          <w:u w:val="none"/>
        </w:rPr>
        <w:t>Rebecca Duvick, Business Development Manager, rduvick@pcsforpeople.com</w:t>
      </w:r>
    </w:p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</w:rPr>
      </w:pPr>
      <w:hyperlink r:id="rId6" w:history="1">
        <w:proofErr w:type="spellStart"/>
        <w:r w:rsidRPr="00CE0009">
          <w:rPr>
            <w:rStyle w:val="Hyperlink"/>
            <w:rFonts w:ascii="Arial" w:eastAsia="Times New Roman" w:hAnsi="Arial" w:cs="Arial"/>
          </w:rPr>
          <w:t>Genesys</w:t>
        </w:r>
        <w:proofErr w:type="spellEnd"/>
        <w:r w:rsidRPr="00CE0009">
          <w:rPr>
            <w:rStyle w:val="Hyperlink"/>
            <w:rFonts w:ascii="Arial" w:eastAsia="Times New Roman" w:hAnsi="Arial" w:cs="Arial"/>
          </w:rPr>
          <w:t xml:space="preserve"> Works Twin Cities</w:t>
        </w:r>
      </w:hyperlink>
      <w:r w:rsidRPr="00CE0009">
        <w:rPr>
          <w:rStyle w:val="Hyperlink"/>
          <w:rFonts w:ascii="Arial" w:eastAsia="Times New Roman" w:hAnsi="Arial" w:cs="Arial"/>
        </w:rPr>
        <w:t xml:space="preserve">: </w:t>
      </w:r>
      <w:r w:rsidRPr="00CE0009">
        <w:rPr>
          <w:rStyle w:val="Hyperlink"/>
          <w:rFonts w:ascii="Arial" w:eastAsia="Times New Roman" w:hAnsi="Arial" w:cs="Arial"/>
          <w:color w:val="auto"/>
          <w:u w:val="none"/>
        </w:rPr>
        <w:t>Joel Crandall, Interim Executive Director, jcrandall@genesysworks.org</w:t>
      </w:r>
    </w:p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</w:rPr>
      </w:pPr>
      <w:hyperlink r:id="rId7" w:history="1">
        <w:r w:rsidRPr="00CE0009">
          <w:rPr>
            <w:rStyle w:val="Hyperlink"/>
            <w:rFonts w:ascii="Arial" w:eastAsia="Times New Roman" w:hAnsi="Arial" w:cs="Arial"/>
          </w:rPr>
          <w:t>Reve Academy</w:t>
        </w:r>
      </w:hyperlink>
      <w:r w:rsidRPr="00CE0009">
        <w:rPr>
          <w:rStyle w:val="Hyperlink"/>
          <w:rFonts w:ascii="Arial" w:eastAsia="Times New Roman" w:hAnsi="Arial" w:cs="Arial"/>
        </w:rPr>
        <w:t xml:space="preserve">: </w:t>
      </w:r>
      <w:r w:rsidRPr="00CE0009">
        <w:rPr>
          <w:rStyle w:val="Hyperlink"/>
          <w:rFonts w:ascii="Arial" w:eastAsia="Times New Roman" w:hAnsi="Arial" w:cs="Arial"/>
          <w:color w:val="auto"/>
          <w:u w:val="none"/>
        </w:rPr>
        <w:t>Brad von Bank, Founder, brad@reveconsulting.com</w:t>
      </w:r>
    </w:p>
    <w:p w:rsidR="00CE0009" w:rsidRPr="00CE0009" w:rsidRDefault="00CE0009" w:rsidP="00CE0009">
      <w:pPr>
        <w:spacing w:after="200" w:line="276" w:lineRule="auto"/>
        <w:ind w:left="720"/>
        <w:rPr>
          <w:rFonts w:ascii="Arial" w:eastAsia="Times New Roman" w:hAnsi="Arial" w:cs="Arial"/>
        </w:rPr>
      </w:pPr>
      <w:hyperlink r:id="rId8" w:history="1">
        <w:r w:rsidRPr="00CE0009">
          <w:rPr>
            <w:rStyle w:val="Hyperlink"/>
            <w:rFonts w:ascii="Arial" w:eastAsia="Times New Roman" w:hAnsi="Arial" w:cs="Arial"/>
          </w:rPr>
          <w:t>Technovation[MN]</w:t>
        </w:r>
      </w:hyperlink>
      <w:r w:rsidRPr="00CE0009">
        <w:rPr>
          <w:rFonts w:ascii="Arial" w:eastAsia="Times New Roman" w:hAnsi="Arial" w:cs="Arial"/>
        </w:rPr>
        <w:t xml:space="preserve"> </w:t>
      </w:r>
      <w:r w:rsidRPr="00CE0009">
        <w:rPr>
          <w:rFonts w:ascii="Arial" w:eastAsia="Times New Roman" w:hAnsi="Arial" w:cs="Arial"/>
        </w:rPr>
        <w:t>: Lisa Schlosser, Executive Director</w:t>
      </w:r>
      <w:proofErr w:type="gramStart"/>
      <w:r w:rsidRPr="00CE0009">
        <w:rPr>
          <w:rFonts w:ascii="Arial" w:eastAsia="Times New Roman" w:hAnsi="Arial" w:cs="Arial"/>
        </w:rPr>
        <w:t>,  lmschlosser@outlook.com</w:t>
      </w:r>
      <w:proofErr w:type="gramEnd"/>
    </w:p>
    <w:p w:rsidR="005306E1" w:rsidRDefault="005306E1">
      <w:bookmarkStart w:id="0" w:name="_GoBack"/>
      <w:bookmarkEnd w:id="0"/>
    </w:p>
    <w:sectPr w:rsidR="0053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9"/>
    <w:rsid w:val="005306E1"/>
    <w:rsid w:val="00C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DA3B9-8F70-42FF-8324-24B1C3D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vationm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eacadem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esysworks.org/twin-cities/" TargetMode="External"/><Relationship Id="rId5" Type="http://schemas.openxmlformats.org/officeDocument/2006/relationships/hyperlink" Target="https://www.pcsforpeopl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unarstartup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Denson</dc:creator>
  <cp:keywords/>
  <dc:description/>
  <cp:lastModifiedBy>Jade Denson</cp:lastModifiedBy>
  <cp:revision>1</cp:revision>
  <dcterms:created xsi:type="dcterms:W3CDTF">2020-10-09T20:09:00Z</dcterms:created>
  <dcterms:modified xsi:type="dcterms:W3CDTF">2020-10-09T20:13:00Z</dcterms:modified>
</cp:coreProperties>
</file>